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kdsrrwkklike" w:id="0"/>
      <w:bookmarkEnd w:id="0"/>
      <w:r w:rsidDel="00000000" w:rsidR="00000000" w:rsidRPr="00000000">
        <w:rPr>
          <w:b w:val="1"/>
          <w:color w:val="ffffff"/>
          <w:sz w:val="72"/>
          <w:szCs w:val="72"/>
          <w:rtl w:val="0"/>
        </w:rPr>
        <w:t xml:space="preserve">Admin Report for October 1,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rmu6aew63kto"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The State has not made the data available as of today and this will be included the report for the next meeting.</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MILLAGE RATE, DIGEST AND TAX LEVY:</w:t>
      </w:r>
      <w:r w:rsidDel="00000000" w:rsidR="00000000" w:rsidRPr="00000000">
        <w:rPr>
          <w:color w:val="333333"/>
          <w:sz w:val="24"/>
          <w:szCs w:val="24"/>
          <w:rtl w:val="0"/>
        </w:rPr>
        <w:t xml:space="preserve">  The Board of Commissioners sets the millage rate on October 1. The Tax Commissioner will submit the Tax Digest to the Georgia Department of Revenue on October 2.</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8iz6b3tfsk0v"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SENIOR CENTER PICNIC:</w:t>
      </w:r>
      <w:r w:rsidDel="00000000" w:rsidR="00000000" w:rsidRPr="00000000">
        <w:rPr>
          <w:color w:val="333333"/>
          <w:sz w:val="24"/>
          <w:szCs w:val="24"/>
          <w:rtl w:val="0"/>
        </w:rPr>
        <w:t xml:space="preserve">  The Senior Center held a picnic at Salacoa Park on Thursday, September 26th. Bud and Vicki Owens provided delicious food for everyone and we had live music.</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 The project is out for bid on the following schedule:</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8/21/2019 (completed)</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meeting 9/18/2019 at 10 a.m. (completed)</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9/27/2019 at 4 p.m. (completed)</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10/2/2019 at 2 p.m.</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10/2 to 10/15/2019</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10/16/2019</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Abatement is complete. The project bid schedule is as follows:</w:t>
      </w:r>
    </w:p>
    <w:p w:rsidR="00000000" w:rsidDel="00000000" w:rsidP="00000000" w:rsidRDefault="00000000" w:rsidRPr="00000000" w14:paraId="0000000F">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9/19/2019(completed)</w:t>
      </w:r>
    </w:p>
    <w:p w:rsidR="00000000" w:rsidDel="00000000" w:rsidP="00000000" w:rsidRDefault="00000000" w:rsidRPr="00000000" w14:paraId="00000010">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Meeting 10/16/2019 at 10 a.m.</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10/28/2019 at 4 p.m.</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10/31/2019 at 2 p.m.</w:t>
      </w:r>
    </w:p>
    <w:p w:rsidR="00000000" w:rsidDel="00000000" w:rsidP="00000000" w:rsidRDefault="00000000" w:rsidRPr="00000000" w14:paraId="00000013">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10/31 to 11/5/2019</w:t>
      </w:r>
    </w:p>
    <w:p w:rsidR="00000000" w:rsidDel="00000000" w:rsidP="00000000" w:rsidRDefault="00000000" w:rsidRPr="00000000" w14:paraId="00000014">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11/6/2019</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w:t>
      </w:r>
      <w:r w:rsidDel="00000000" w:rsidR="00000000" w:rsidRPr="00000000">
        <w:rPr>
          <w:color w:val="333333"/>
          <w:sz w:val="24"/>
          <w:szCs w:val="24"/>
          <w:rtl w:val="0"/>
        </w:rPr>
        <w:t xml:space="preserve"> The 2018 SPLOST includes a capital project for a Splash Pad and Pavilion at Sonoraville Rec. We expect that Splash Pad to be installed and operational next summer. Carter Watkins has redrawn the pavilion to include dressing rooms and to extend the covered area. Geologic studies are complete and the engineers have made their recommendations for the project. The tentative schedule is:</w:t>
      </w:r>
    </w:p>
    <w:p w:rsidR="00000000" w:rsidDel="00000000" w:rsidP="00000000" w:rsidRDefault="00000000" w:rsidRPr="00000000" w14:paraId="00000016">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Posted 10/16/2019</w:t>
      </w:r>
    </w:p>
    <w:p w:rsidR="00000000" w:rsidDel="00000000" w:rsidP="00000000" w:rsidRDefault="00000000" w:rsidRPr="00000000" w14:paraId="0000001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Pre-Bid Meeting 11/06/2019 at 10 a.m.</w:t>
      </w:r>
    </w:p>
    <w:p w:rsidR="00000000" w:rsidDel="00000000" w:rsidP="00000000" w:rsidRDefault="00000000" w:rsidRPr="00000000" w14:paraId="0000001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Question Deadline 11/18/2019 at 4 p.m.</w:t>
      </w:r>
    </w:p>
    <w:p w:rsidR="00000000" w:rsidDel="00000000" w:rsidP="00000000" w:rsidRDefault="00000000" w:rsidRPr="00000000" w14:paraId="0000001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Submittal Deadline 11/20/2019 at 2 p.m.</w:t>
      </w:r>
    </w:p>
    <w:p w:rsidR="00000000" w:rsidDel="00000000" w:rsidP="00000000" w:rsidRDefault="00000000" w:rsidRPr="00000000" w14:paraId="0000001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Evaluation 11/20 to 12/3/2019</w:t>
      </w:r>
    </w:p>
    <w:p w:rsidR="00000000" w:rsidDel="00000000" w:rsidP="00000000" w:rsidRDefault="00000000" w:rsidRPr="00000000" w14:paraId="0000001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Possible Vendor notification of award 12/4/2019</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EQUIPMENT TRAINING:</w:t>
      </w:r>
      <w:r w:rsidDel="00000000" w:rsidR="00000000" w:rsidRPr="00000000">
        <w:rPr>
          <w:color w:val="333333"/>
          <w:sz w:val="24"/>
          <w:szCs w:val="24"/>
          <w:rtl w:val="0"/>
        </w:rPr>
        <w:t xml:space="preserve">  Gordon County is hosting 21 counties on Oct 1-2 for training on the new Election Equipment that will go into service at the beginning of 2020. The training is being held at the Gordon County Agriculture Service Center.</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Currently preparing bid documents and will hopefully have it out to bid soon.</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EVIDENCE BUILDING &amp; MORGUE:</w:t>
      </w:r>
      <w:r w:rsidDel="00000000" w:rsidR="00000000" w:rsidRPr="00000000">
        <w:rPr>
          <w:color w:val="333333"/>
          <w:sz w:val="24"/>
          <w:szCs w:val="24"/>
          <w:rtl w:val="0"/>
        </w:rPr>
        <w:t xml:space="preserve">  Carter Watkins has prepared the initial design concept. The next step is to meet with stakeholders.</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CENSUS 2020:</w:t>
      </w:r>
      <w:r w:rsidDel="00000000" w:rsidR="00000000" w:rsidRPr="00000000">
        <w:rPr>
          <w:color w:val="333333"/>
          <w:sz w:val="24"/>
          <w:szCs w:val="24"/>
          <w:rtl w:val="0"/>
        </w:rPr>
        <w:t xml:space="preserve">  Gordon County is working to complete the 2020 Census New Construction Program updates by the October deadline.</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25 COMMUNITY DEVELOPMENT:</w:t>
      </w:r>
      <w:r w:rsidDel="00000000" w:rsidR="00000000" w:rsidRPr="00000000">
        <w:rPr>
          <w:color w:val="333333"/>
          <w:sz w:val="24"/>
          <w:szCs w:val="24"/>
          <w:rtl w:val="0"/>
        </w:rPr>
        <w:t xml:space="preserve">  The Steering Committee met last Friday and participants we divided into sub-committees based upon their preference in areas in which they are willing to serve. Gordon 25 brings together representatives from different areas of the community to foster planning, discussion, and positive community development. The sub-committees are: Business and Industry; Family and Community; Education and Career Development; Marketing and Promotion; and, Local Government.</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Department is hosting “Gordon County Visioning/Forces of Change” on October 8, 2019, as part of its MAPP process. Mobilizing for Action through Planning and Partnerships (MAPP) is a community-driven strategic planning process for improving community health. Facilitated by public health leaders, this framework helps communities apply strategic thinking to prioritize public health issues and identify resources to address them. MAPP is not an agency-focused assessment process; rather, it is an interactive process that can improve the efficiency, effectiveness, and ultimately the performance of local public health systems.</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ACCG SAFETY GRANT: </w:t>
      </w:r>
      <w:r w:rsidDel="00000000" w:rsidR="00000000" w:rsidRPr="00000000">
        <w:rPr>
          <w:color w:val="333333"/>
          <w:sz w:val="24"/>
          <w:szCs w:val="24"/>
          <w:rtl w:val="0"/>
        </w:rPr>
        <w:t xml:space="preserve"> Gordon County has received a $10,000 check for an ACCG Safety Grant for $5,000 to the Recreation Dept &amp; $5,000 to the Road Dept.</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OTHER MATTERS: </w:t>
      </w:r>
      <w:r w:rsidDel="00000000" w:rsidR="00000000" w:rsidRPr="00000000">
        <w:rPr>
          <w:color w:val="333333"/>
          <w:sz w:val="24"/>
          <w:szCs w:val="24"/>
          <w:rtl w:val="0"/>
        </w:rPr>
        <w:t xml:space="preserve"> The Administrator and/or Staff participated in the following:</w:t>
      </w:r>
    </w:p>
    <w:p w:rsidR="00000000" w:rsidDel="00000000" w:rsidP="00000000" w:rsidRDefault="00000000" w:rsidRPr="00000000" w14:paraId="00000024">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Mobile Home Meeting: The Tax Assessor hosted a meeting of County Officials to plan and insure that all mobile homes are properly permitted and that newly permitted mobile homes are accurately valued.</w:t>
      </w:r>
    </w:p>
    <w:p w:rsidR="00000000" w:rsidDel="00000000" w:rsidP="00000000" w:rsidRDefault="00000000" w:rsidRPr="00000000" w14:paraId="00000025">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Development Authority on September 24.</w:t>
      </w:r>
    </w:p>
    <w:p w:rsidR="00000000" w:rsidDel="00000000" w:rsidP="00000000" w:rsidRDefault="00000000" w:rsidRPr="00000000" w14:paraId="00000026">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 conference call with a major prospective commercial project to work on infrastructure concerns.</w:t>
      </w:r>
    </w:p>
    <w:p w:rsidR="00000000" w:rsidDel="00000000" w:rsidP="00000000" w:rsidRDefault="00000000" w:rsidRPr="00000000" w14:paraId="0000002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Met with a representative from ACCG to discuss services.</w:t>
      </w:r>
    </w:p>
    <w:p w:rsidR="00000000" w:rsidDel="00000000" w:rsidP="00000000" w:rsidRDefault="00000000" w:rsidRPr="00000000" w14:paraId="0000002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Looked at records retention storage needs.</w:t>
      </w:r>
    </w:p>
    <w:p w:rsidR="00000000" w:rsidDel="00000000" w:rsidP="00000000" w:rsidRDefault="00000000" w:rsidRPr="00000000" w14:paraId="0000002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DEPARTMENT REPORTS: </w:t>
      </w:r>
      <w:r w:rsidDel="00000000" w:rsidR="00000000" w:rsidRPr="00000000">
        <w:rPr>
          <w:color w:val="333333"/>
          <w:sz w:val="24"/>
          <w:szCs w:val="24"/>
          <w:rtl w:val="0"/>
        </w:rPr>
        <w:t xml:space="preserve"> I.T./G.I.S.; E.M.A.; Public Works; Animal Control; and the Fire Department have provided activity reports for September.</w:t>
      </w:r>
    </w:p>
    <w:p w:rsidR="00000000" w:rsidDel="00000000" w:rsidP="00000000" w:rsidRDefault="00000000" w:rsidRPr="00000000" w14:paraId="0000002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ORDINANCE OFFICER: </w:t>
      </w:r>
      <w:r w:rsidDel="00000000" w:rsidR="00000000" w:rsidRPr="00000000">
        <w:rPr>
          <w:color w:val="333333"/>
          <w:sz w:val="24"/>
          <w:szCs w:val="24"/>
          <w:rtl w:val="0"/>
        </w:rPr>
        <w:t xml:space="preserve"> Captain Bradford just returned from annual training in Athens. In addition, he has 14 cases scheduled for Arraignment in Magistrate Court tomorrow.</w:t>
      </w:r>
    </w:p>
    <w:p w:rsidR="00000000" w:rsidDel="00000000" w:rsidP="00000000" w:rsidRDefault="00000000" w:rsidRPr="00000000" w14:paraId="0000002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35th ANNUAL LEGISLATIVE APPRECIATION DINNER:</w:t>
      </w:r>
      <w:r w:rsidDel="00000000" w:rsidR="00000000" w:rsidRPr="00000000">
        <w:rPr>
          <w:color w:val="333333"/>
          <w:sz w:val="24"/>
          <w:szCs w:val="24"/>
          <w:rtl w:val="0"/>
        </w:rPr>
        <w:t xml:space="preserve">  To be held on October 16, 2019.</w:t>
      </w:r>
    </w:p>
    <w:p w:rsidR="00000000" w:rsidDel="00000000" w:rsidP="00000000" w:rsidRDefault="00000000" w:rsidRPr="00000000" w14:paraId="0000002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COUNTY LEPC HEALTH AND SAFETY FAIR: </w:t>
      </w:r>
      <w:r w:rsidDel="00000000" w:rsidR="00000000" w:rsidRPr="00000000">
        <w:rPr>
          <w:color w:val="333333"/>
          <w:sz w:val="24"/>
          <w:szCs w:val="24"/>
          <w:rtl w:val="0"/>
        </w:rPr>
        <w:t xml:space="preserve"> This event will be held on Saturday, October 5, 2019, from 9 a.m. to 12 noon at Home Depot.</w:t>
      </w:r>
    </w:p>
    <w:p w:rsidR="00000000" w:rsidDel="00000000" w:rsidP="00000000" w:rsidRDefault="00000000" w:rsidRPr="00000000" w14:paraId="0000002D">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CANDIDIATES FORUM:</w:t>
      </w:r>
      <w:r w:rsidDel="00000000" w:rsidR="00000000" w:rsidRPr="00000000">
        <w:rPr>
          <w:color w:val="333333"/>
          <w:sz w:val="24"/>
          <w:szCs w:val="24"/>
          <w:rtl w:val="0"/>
        </w:rPr>
        <w:t xml:space="preserve">  The Chamber of Commerce will host a Candidates Forum on Thursday, October 3, 2019, in the Calhoun Depot Community Room. The event will begin with a Meet &amp; Greet at 5:30 pm, followed by the actual program at 6:00 pm.</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