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ub2py3d9bs08" w:id="0"/>
      <w:bookmarkEnd w:id="0"/>
      <w:r w:rsidDel="00000000" w:rsidR="00000000" w:rsidRPr="00000000">
        <w:rPr>
          <w:b w:val="1"/>
          <w:color w:val="ffffff"/>
          <w:sz w:val="72"/>
          <w:szCs w:val="72"/>
          <w:rtl w:val="0"/>
        </w:rPr>
        <w:t xml:space="preserve">Admin Report for February 27,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rf0l3r9x9sqf"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SPLOST/LOST:</w:t>
      </w:r>
      <w:r w:rsidDel="00000000" w:rsidR="00000000" w:rsidRPr="00000000">
        <w:rPr>
          <w:color w:val="333333"/>
          <w:sz w:val="24"/>
          <w:szCs w:val="24"/>
          <w:rtl w:val="0"/>
        </w:rPr>
        <w:t xml:space="preserve">  SPLOST and LOST revenue shown in the report dated February 28, 2018 reflect collections reported for January 2018. For that period, SPLOST collections were $665,066.93 which is a $59,765.05 (9.87%) increase over the prior year. LOST collections were $461,224.54 which is a $41,441.65 (9.87%) increase over the prior year.</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rttgqobh7u89"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Gordon County has received the 85% complete design plans. These are detailed drawings which are being closely reviewed by a number of Departments and stakeholders including the Judiciary and Clerk of Superior Court.</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Site preparation is well underway and construction is proceeding.</w:t>
        <w:br w:type="textWrapping"/>
        <w:t xml:space="preserve">• Budget: It is budget time again. Budget packets have been handed out and delivered to all participants in the process.</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Red bone Ridges Landfill:</w:t>
      </w:r>
      <w:r w:rsidDel="00000000" w:rsidR="00000000" w:rsidRPr="00000000">
        <w:rPr>
          <w:color w:val="333333"/>
          <w:sz w:val="24"/>
          <w:szCs w:val="24"/>
          <w:rtl w:val="0"/>
        </w:rPr>
        <w:t xml:space="preserve">  The County has submitted annual Title V emissions reports to the Georgia EPD.</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 SPLOST Project:</w:t>
      </w:r>
      <w:r w:rsidDel="00000000" w:rsidR="00000000" w:rsidRPr="00000000">
        <w:rPr>
          <w:color w:val="333333"/>
          <w:sz w:val="24"/>
          <w:szCs w:val="24"/>
          <w:rtl w:val="0"/>
        </w:rPr>
        <w:t xml:space="preserve">  The funds for the project will be collected in full by May 2018. We are still in the preliminary planning phase.</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Senior Center SPLOST Project:</w:t>
      </w:r>
      <w:r w:rsidDel="00000000" w:rsidR="00000000" w:rsidRPr="00000000">
        <w:rPr>
          <w:color w:val="333333"/>
          <w:sz w:val="24"/>
          <w:szCs w:val="24"/>
          <w:rtl w:val="0"/>
        </w:rPr>
        <w:t xml:space="preserve">  Ann Bradford and I have begun discussing the needs for the Senior Center renovations contemplated in the current SPLOST. The funds for this project will also be collected in full by May 2018.</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Voice over Internet Protocol (VoIP):</w:t>
      </w:r>
      <w:r w:rsidDel="00000000" w:rsidR="00000000" w:rsidRPr="00000000">
        <w:rPr>
          <w:color w:val="333333"/>
          <w:sz w:val="24"/>
          <w:szCs w:val="24"/>
          <w:rtl w:val="0"/>
        </w:rPr>
        <w:t xml:space="preserve">  VoIP is a method for making phone calls over the internet. Many people have adopted VoIP for their telephone service. VoIP users must register their service address with E911 to ensure that emergency services can be quickly dispatched to the caller’s location. If the customer has not registered their physical address, the VoIP service will route the call to its back-up center which, for our area is located in Colorado. Also, VoIP may not work during a power outage. We are working on a public service announcement to recommend E911 procedures for VoIP customers.</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